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2E" w:rsidRDefault="00821220">
      <w:pPr>
        <w:widowControl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云后台增加（新挂）设备简单设置</w:t>
      </w:r>
    </w:p>
    <w:p w:rsidR="0020692E" w:rsidRDefault="0020692E">
      <w:pPr>
        <w:widowControl/>
        <w:rPr>
          <w:rFonts w:ascii="宋体" w:eastAsia="宋体" w:hAnsi="宋体" w:cs="宋体"/>
          <w:b/>
          <w:kern w:val="0"/>
          <w:sz w:val="28"/>
          <w:szCs w:val="28"/>
        </w:rPr>
      </w:pPr>
    </w:p>
    <w:p w:rsidR="0020692E" w:rsidRDefault="00821220">
      <w:pPr>
        <w:widowControl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一、例子：</w:t>
      </w:r>
    </w:p>
    <w:p w:rsidR="0020692E" w:rsidRDefault="00821220">
      <w:pPr>
        <w:widowControl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、云后台篇</w:t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kern w:val="0"/>
          <w:sz w:val="24"/>
          <w:szCs w:val="24"/>
        </w:rPr>
        <w:t>）首先登后台新建楼栋结构</w:t>
      </w:r>
      <w:r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）到“基础设置”建好楼栋结构；（已建好则略过）</w:t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638300" cy="22307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9125" cy="22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3)</w:t>
      </w:r>
      <w:r>
        <w:rPr>
          <w:rFonts w:ascii="宋体" w:eastAsia="宋体" w:hAnsi="宋体" w:cs="宋体" w:hint="eastAsia"/>
          <w:kern w:val="0"/>
          <w:sz w:val="24"/>
          <w:szCs w:val="24"/>
        </w:rPr>
        <w:t>建好楼栋结构后，后台会自动在“单元门管理”那生成小区结构，例如</w:t>
      </w:r>
      <w:r>
        <w:rPr>
          <w:rFonts w:ascii="宋体" w:eastAsia="宋体" w:hAnsi="宋体" w:cs="宋体" w:hint="eastAsia"/>
          <w:kern w:val="0"/>
          <w:sz w:val="24"/>
          <w:szCs w:val="24"/>
        </w:rPr>
        <w:t>1-11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则设备上需要填对应上的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1-11-1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的设备编号，</w:t>
      </w:r>
      <w:r>
        <w:rPr>
          <w:rFonts w:ascii="宋体" w:eastAsia="宋体" w:hAnsi="宋体" w:cs="宋体" w:hint="eastAsia"/>
          <w:kern w:val="0"/>
          <w:sz w:val="24"/>
          <w:szCs w:val="24"/>
        </w:rPr>
        <w:t>1-12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则设备上需要填对应上的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1-12-1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的设备编号，末尾号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-1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代表设备分机号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1-11-2</w:t>
      </w:r>
      <w:r>
        <w:rPr>
          <w:rFonts w:ascii="宋体" w:eastAsia="宋体" w:hAnsi="宋体" w:cs="宋体" w:hint="eastAsia"/>
          <w:kern w:val="0"/>
          <w:sz w:val="24"/>
          <w:szCs w:val="24"/>
        </w:rPr>
        <w:t>代表设备分机</w:t>
      </w: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1-11-3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1-11-4</w:t>
      </w:r>
      <w:r>
        <w:rPr>
          <w:rFonts w:ascii="宋体" w:eastAsia="宋体" w:hAnsi="宋体" w:cs="宋体"/>
          <w:kern w:val="0"/>
          <w:sz w:val="24"/>
          <w:szCs w:val="24"/>
        </w:rPr>
        <w:t>…</w:t>
      </w:r>
      <w:r>
        <w:rPr>
          <w:rFonts w:ascii="宋体" w:eastAsia="宋体" w:hAnsi="宋体" w:cs="宋体" w:hint="eastAsia"/>
          <w:kern w:val="0"/>
          <w:sz w:val="24"/>
          <w:szCs w:val="24"/>
        </w:rPr>
        <w:t>以此类推</w:t>
      </w:r>
    </w:p>
    <w:p w:rsidR="0020692E" w:rsidRDefault="0020692E">
      <w:pPr>
        <w:widowControl/>
        <w:jc w:val="center"/>
      </w:pPr>
    </w:p>
    <w:p w:rsidR="0020692E" w:rsidRDefault="008212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5181600" cy="23952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692E" w:rsidRDefault="0020692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0692E" w:rsidRDefault="00821220">
      <w:pPr>
        <w:widowControl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、门口机篇</w:t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门口机</w:t>
      </w:r>
      <w:r>
        <w:rPr>
          <w:rFonts w:ascii="宋体" w:eastAsia="宋体" w:hAnsi="宋体" w:cs="宋体" w:hint="eastAsia"/>
          <w:kern w:val="0"/>
          <w:sz w:val="24"/>
          <w:szCs w:val="24"/>
        </w:rPr>
        <w:t>#*</w:t>
      </w:r>
      <w:r>
        <w:rPr>
          <w:rFonts w:ascii="宋体" w:eastAsia="宋体" w:hAnsi="宋体" w:cs="宋体" w:hint="eastAsia"/>
          <w:kern w:val="0"/>
          <w:sz w:val="24"/>
          <w:szCs w:val="24"/>
        </w:rPr>
        <w:t>输密码：</w:t>
      </w:r>
      <w:r>
        <w:rPr>
          <w:rFonts w:ascii="宋体" w:eastAsia="宋体" w:hAnsi="宋体" w:cs="宋体" w:hint="eastAsia"/>
          <w:kern w:val="0"/>
          <w:sz w:val="24"/>
          <w:szCs w:val="24"/>
        </w:rPr>
        <w:t>6666</w:t>
      </w:r>
      <w:r>
        <w:rPr>
          <w:rFonts w:ascii="宋体" w:eastAsia="宋体" w:hAnsi="宋体" w:cs="宋体" w:hint="eastAsia"/>
          <w:kern w:val="0"/>
          <w:sz w:val="24"/>
          <w:szCs w:val="24"/>
        </w:rPr>
        <w:t>进去“系统设置”</w:t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84095" cy="3672205"/>
            <wp:effectExtent l="0" t="0" r="1905" b="4445"/>
            <wp:docPr id="8" name="图片 8" descr="C:\Users\Administrator\AppData\Roaming\Tencent\Users\443627217\QQ\WinTemp\RichOle\S{VNH7ZXH1CF_D1CEDR2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Roaming\Tencent\Users\443627217\QQ\WinTemp\RichOle\S{VNH7ZXH1CF_D1CEDR21D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609" cy="36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7325" cy="23622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001" cy="23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进去“</w:t>
      </w:r>
      <w:r>
        <w:rPr>
          <w:rFonts w:ascii="宋体" w:eastAsia="宋体" w:hAnsi="宋体" w:cs="宋体" w:hint="eastAsia"/>
          <w:kern w:val="0"/>
          <w:sz w:val="24"/>
          <w:szCs w:val="24"/>
        </w:rPr>
        <w:t>voip</w:t>
      </w:r>
      <w:r>
        <w:rPr>
          <w:rFonts w:ascii="宋体" w:eastAsia="宋体" w:hAnsi="宋体" w:cs="宋体" w:hint="eastAsia"/>
          <w:kern w:val="0"/>
          <w:sz w:val="24"/>
          <w:szCs w:val="24"/>
        </w:rPr>
        <w:t>模式”后按“</w:t>
      </w: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”跳到“网络设定”，设置能上外网的静态</w:t>
      </w:r>
      <w:r>
        <w:rPr>
          <w:rFonts w:ascii="宋体" w:eastAsia="宋体" w:hAnsi="宋体" w:cs="宋体" w:hint="eastAsia"/>
          <w:kern w:val="0"/>
          <w:sz w:val="24"/>
          <w:szCs w:val="24"/>
        </w:rPr>
        <w:t>ip</w:t>
      </w:r>
      <w:r>
        <w:rPr>
          <w:rFonts w:ascii="宋体" w:eastAsia="宋体" w:hAnsi="宋体" w:cs="宋体" w:hint="eastAsia"/>
          <w:kern w:val="0"/>
          <w:sz w:val="24"/>
          <w:szCs w:val="24"/>
        </w:rPr>
        <w:t>，或者开启</w:t>
      </w:r>
      <w:r>
        <w:rPr>
          <w:rFonts w:ascii="宋体" w:eastAsia="宋体" w:hAnsi="宋体" w:cs="宋体" w:hint="eastAsia"/>
          <w:kern w:val="0"/>
          <w:sz w:val="24"/>
          <w:szCs w:val="24"/>
        </w:rPr>
        <w:t>dhcp</w:t>
      </w:r>
      <w:r>
        <w:rPr>
          <w:rFonts w:ascii="宋体" w:eastAsia="宋体" w:hAnsi="宋体" w:cs="宋体" w:hint="eastAsia"/>
          <w:kern w:val="0"/>
          <w:sz w:val="24"/>
          <w:szCs w:val="24"/>
        </w:rPr>
        <w:t>自动获取现场路由器的</w:t>
      </w:r>
      <w:r>
        <w:rPr>
          <w:rFonts w:ascii="宋体" w:eastAsia="宋体" w:hAnsi="宋体" w:cs="宋体" w:hint="eastAsia"/>
          <w:kern w:val="0"/>
          <w:sz w:val="24"/>
          <w:szCs w:val="24"/>
        </w:rPr>
        <w:t>ip</w:t>
      </w:r>
      <w:r>
        <w:rPr>
          <w:rFonts w:ascii="宋体" w:eastAsia="宋体" w:hAnsi="宋体" w:cs="宋体" w:hint="eastAsia"/>
          <w:kern w:val="0"/>
          <w:sz w:val="24"/>
          <w:szCs w:val="24"/>
        </w:rPr>
        <w:t>地址，完成后设备会重启。</w:t>
      </w:r>
    </w:p>
    <w:p w:rsidR="0020692E" w:rsidRDefault="002069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06015" cy="3437890"/>
            <wp:effectExtent l="0" t="0" r="0" b="0"/>
            <wp:docPr id="6" name="图片 6" descr="C:\Users\Administrator\AppData\Roaming\Tencent\Users\2636543602\QQ\WinTemp\RichOle\_43%3XQ7~41BB2[EK7UP8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2636543602\QQ\WinTemp\RichOle\_43%3XQ7~41BB2[EK7UP8C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067" cy="34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002405" cy="2238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2568" cy="22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进</w:t>
      </w:r>
      <w:r>
        <w:rPr>
          <w:rFonts w:ascii="宋体" w:eastAsia="宋体" w:hAnsi="宋体" w:cs="宋体" w:hint="eastAsia"/>
          <w:kern w:val="0"/>
          <w:sz w:val="24"/>
          <w:szCs w:val="24"/>
        </w:rPr>
        <w:t>“服务器”填好前期给予的服务器</w:t>
      </w:r>
      <w:r>
        <w:rPr>
          <w:rFonts w:ascii="宋体" w:eastAsia="宋体" w:hAnsi="宋体" w:cs="宋体" w:hint="eastAsia"/>
          <w:kern w:val="0"/>
          <w:sz w:val="24"/>
          <w:szCs w:val="24"/>
        </w:rPr>
        <w:t>ip</w:t>
      </w:r>
      <w:r>
        <w:rPr>
          <w:rFonts w:ascii="宋体" w:eastAsia="宋体" w:hAnsi="宋体" w:cs="宋体" w:hint="eastAsia"/>
          <w:kern w:val="0"/>
          <w:sz w:val="24"/>
          <w:szCs w:val="24"/>
        </w:rPr>
        <w:t>地址，对应得上则不填</w:t>
      </w:r>
    </w:p>
    <w:p w:rsidR="0020692E" w:rsidRDefault="002069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0692E" w:rsidRDefault="00821220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087880" cy="3079115"/>
            <wp:effectExtent l="0" t="0" r="7620" b="6985"/>
            <wp:docPr id="2" name="图片 2" descr="C:\Users\Administrator\AppData\Roaming\Tencent\Users\2636543602\QQ\WinTemp\RichOle\_]%AHOMW6B_6HTIR1[N9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2636543602\QQ\WinTemp\RichOle\_]%AHOMW6B_6HTIR1[N90X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524" cy="30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2E" w:rsidRDefault="00821220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030980" cy="2347595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1087" cy="23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kern w:val="0"/>
          <w:sz w:val="24"/>
          <w:szCs w:val="24"/>
        </w:rPr>
        <w:t>进</w:t>
      </w:r>
      <w:r>
        <w:rPr>
          <w:rFonts w:ascii="宋体" w:eastAsia="宋体" w:hAnsi="宋体" w:cs="宋体" w:hint="eastAsia"/>
          <w:kern w:val="0"/>
          <w:sz w:val="24"/>
          <w:szCs w:val="24"/>
        </w:rPr>
        <w:t>“编码设置”</w:t>
      </w:r>
      <w:r>
        <w:rPr>
          <w:rFonts w:ascii="宋体" w:eastAsia="宋体" w:hAnsi="宋体" w:cs="宋体"/>
          <w:kern w:val="0"/>
          <w:sz w:val="24"/>
          <w:szCs w:val="24"/>
        </w:rPr>
        <w:t>填好前期给予的</w:t>
      </w:r>
      <w:r>
        <w:rPr>
          <w:rFonts w:ascii="宋体" w:eastAsia="宋体" w:hAnsi="宋体" w:cs="宋体" w:hint="eastAsia"/>
          <w:kern w:val="0"/>
          <w:sz w:val="24"/>
          <w:szCs w:val="24"/>
        </w:rPr>
        <w:t>“社区编号”，对应得上则不填，确认下一步到设备编号</w:t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23920" cy="302831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4477" cy="30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933190" cy="25234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3855" cy="252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此步对应上面</w:t>
      </w:r>
      <w:r>
        <w:rPr>
          <w:rFonts w:ascii="宋体" w:eastAsia="宋体" w:hAnsi="宋体" w:cs="宋体" w:hint="eastAsia"/>
          <w:kern w:val="0"/>
          <w:sz w:val="24"/>
          <w:szCs w:val="24"/>
        </w:rPr>
        <w:t>“云后台篇”的设备编号，例如要挂设备</w:t>
      </w:r>
      <w:r>
        <w:rPr>
          <w:rFonts w:ascii="宋体" w:eastAsia="宋体" w:hAnsi="宋体" w:cs="宋体" w:hint="eastAsia"/>
          <w:kern w:val="0"/>
          <w:sz w:val="24"/>
          <w:szCs w:val="24"/>
        </w:rPr>
        <w:t>1-11-2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，则像图示那样填即可，然后一直按“</w:t>
      </w:r>
      <w:r>
        <w:rPr>
          <w:rFonts w:ascii="宋体" w:eastAsia="宋体" w:hAnsi="宋体" w:cs="宋体" w:hint="eastAsia"/>
          <w:kern w:val="0"/>
          <w:sz w:val="24"/>
          <w:szCs w:val="24"/>
        </w:rPr>
        <w:t>*</w:t>
      </w:r>
      <w:r>
        <w:rPr>
          <w:rFonts w:ascii="宋体" w:eastAsia="宋体" w:hAnsi="宋体" w:cs="宋体" w:hint="eastAsia"/>
          <w:kern w:val="0"/>
          <w:sz w:val="24"/>
          <w:szCs w:val="24"/>
        </w:rPr>
        <w:t>”键确认下去，直到设备重启，则修改成功。</w:t>
      </w:r>
    </w:p>
    <w:p w:rsidR="0020692E" w:rsidRDefault="0020692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987550" cy="3086735"/>
            <wp:effectExtent l="0" t="0" r="0" b="0"/>
            <wp:docPr id="10" name="图片 10" descr="C:\Users\Administrator\AppData\Roaming\Tencent\Users\443627217\QQ\WinTemp\RichOle\5$O)87D1U}25M6OFEW1H9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443627217\QQ\WinTemp\RichOle\5$O)87D1U}25M6OFEW1H9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042" cy="308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720465" cy="20770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0960" cy="20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r>
        <w:t>重启完成后</w:t>
      </w:r>
      <w:r>
        <w:rPr>
          <w:rFonts w:hint="eastAsia"/>
        </w:rPr>
        <w:t>，</w:t>
      </w:r>
      <w:r>
        <w:t>打开</w:t>
      </w:r>
      <w:r>
        <w:rPr>
          <w:rFonts w:hint="eastAsia"/>
        </w:rPr>
        <w:t>“设备信息”，看设备编号是否已修改成功，再次确认</w:t>
      </w:r>
      <w:r>
        <w:rPr>
          <w:rFonts w:hint="eastAsia"/>
        </w:rPr>
        <w:t>ip</w:t>
      </w:r>
      <w:r>
        <w:rPr>
          <w:rFonts w:hint="eastAsia"/>
        </w:rPr>
        <w:t>地址是否正确能上到外网。</w:t>
      </w:r>
    </w:p>
    <w:p w:rsidR="0020692E" w:rsidRDefault="00821220">
      <w:pPr>
        <w:jc w:val="center"/>
      </w:pPr>
      <w:r>
        <w:rPr>
          <w:noProof/>
        </w:rPr>
        <w:lastRenderedPageBreak/>
        <w:drawing>
          <wp:inline distT="0" distB="0" distL="0" distR="0">
            <wp:extent cx="4242435" cy="42360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3341" cy="423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638925" cy="3148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9478" cy="31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2E" w:rsidRDefault="00821220">
      <w:pPr>
        <w:jc w:val="center"/>
      </w:pPr>
      <w:r>
        <w:rPr>
          <w:rFonts w:hint="eastAsia"/>
        </w:rPr>
        <w:t>返回后台，按“在线设备”查看设备是否已在线，完成。</w:t>
      </w:r>
    </w:p>
    <w:p w:rsidR="0020692E" w:rsidRDefault="0020692E">
      <w:pPr>
        <w:jc w:val="center"/>
      </w:pPr>
    </w:p>
    <w:sectPr w:rsidR="0020692E" w:rsidSect="002069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220" w:rsidRDefault="00821220" w:rsidP="0030706C">
      <w:r>
        <w:separator/>
      </w:r>
    </w:p>
  </w:endnote>
  <w:endnote w:type="continuationSeparator" w:id="1">
    <w:p w:rsidR="00821220" w:rsidRDefault="00821220" w:rsidP="003070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220" w:rsidRDefault="00821220" w:rsidP="0030706C">
      <w:r>
        <w:separator/>
      </w:r>
    </w:p>
  </w:footnote>
  <w:footnote w:type="continuationSeparator" w:id="1">
    <w:p w:rsidR="00821220" w:rsidRDefault="00821220" w:rsidP="003070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72D5"/>
    <w:rsid w:val="00046A55"/>
    <w:rsid w:val="000A7E83"/>
    <w:rsid w:val="001529EB"/>
    <w:rsid w:val="00200B90"/>
    <w:rsid w:val="0020692E"/>
    <w:rsid w:val="00236954"/>
    <w:rsid w:val="0030706C"/>
    <w:rsid w:val="003E23CF"/>
    <w:rsid w:val="00411DAE"/>
    <w:rsid w:val="004D1006"/>
    <w:rsid w:val="00553707"/>
    <w:rsid w:val="005E4955"/>
    <w:rsid w:val="006B1F70"/>
    <w:rsid w:val="00707ABB"/>
    <w:rsid w:val="00723743"/>
    <w:rsid w:val="00742179"/>
    <w:rsid w:val="0078231A"/>
    <w:rsid w:val="007B539F"/>
    <w:rsid w:val="007C5380"/>
    <w:rsid w:val="007E5A4D"/>
    <w:rsid w:val="00821220"/>
    <w:rsid w:val="0082743D"/>
    <w:rsid w:val="0087739E"/>
    <w:rsid w:val="008832A3"/>
    <w:rsid w:val="008B4F94"/>
    <w:rsid w:val="008F5088"/>
    <w:rsid w:val="00907075"/>
    <w:rsid w:val="009372D5"/>
    <w:rsid w:val="00982362"/>
    <w:rsid w:val="0099717B"/>
    <w:rsid w:val="009B1A72"/>
    <w:rsid w:val="00A44856"/>
    <w:rsid w:val="00A7229D"/>
    <w:rsid w:val="00A746FD"/>
    <w:rsid w:val="00AB5DB8"/>
    <w:rsid w:val="00BC307C"/>
    <w:rsid w:val="00BE1364"/>
    <w:rsid w:val="00BE21B2"/>
    <w:rsid w:val="00C23C2C"/>
    <w:rsid w:val="00C52EC8"/>
    <w:rsid w:val="00DA5641"/>
    <w:rsid w:val="00E17110"/>
    <w:rsid w:val="00E2382D"/>
    <w:rsid w:val="00E6475C"/>
    <w:rsid w:val="00E85223"/>
    <w:rsid w:val="00F0614D"/>
    <w:rsid w:val="00F6005A"/>
    <w:rsid w:val="00FB269F"/>
    <w:rsid w:val="1AD12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2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69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69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06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0692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69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69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2CBA61-FA8C-48DF-90F5-AF327704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81</Words>
  <Characters>466</Characters>
  <Application>Microsoft Office Word</Application>
  <DocSecurity>0</DocSecurity>
  <Lines>3</Lines>
  <Paragraphs>1</Paragraphs>
  <ScaleCrop>false</ScaleCrop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14</cp:revision>
  <dcterms:created xsi:type="dcterms:W3CDTF">2017-09-11T06:14:00Z</dcterms:created>
  <dcterms:modified xsi:type="dcterms:W3CDTF">2020-01-07T12:56:00Z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